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bookmarkStart w:id="0" w:name="_GoBack"/>
      <w:bookmarkEnd w:id="0"/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</w:t>
      </w:r>
      <w:r w:rsidR="00471EB1">
        <w:t>Diciembre</w:t>
      </w:r>
      <w:r>
        <w:t xml:space="preserve">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50439C" w:rsidRDefault="00D23E4A" w:rsidP="00504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1"/>
          <w:lang w:eastAsia="es-MX"/>
        </w:rPr>
      </w:pPr>
      <w:r>
        <w:rPr>
          <w:rFonts w:ascii="Calibri" w:eastAsia="Times New Roman" w:hAnsi="Calibri" w:cs="Times New Roman"/>
          <w:color w:val="000000"/>
          <w:szCs w:val="21"/>
          <w:lang w:eastAsia="es-MX"/>
        </w:rPr>
        <w:t>Página 1</w:t>
      </w:r>
      <w:r w:rsidR="0050439C">
        <w:rPr>
          <w:rFonts w:ascii="Calibri" w:eastAsia="Times New Roman" w:hAnsi="Calibri" w:cs="Times New Roman"/>
          <w:color w:val="000000"/>
          <w:szCs w:val="21"/>
          <w:lang w:eastAsia="es-MX"/>
        </w:rPr>
        <w:t>7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proofErr w:type="spellStart"/>
      <w:r w:rsidRPr="00AF5DB8">
        <w:rPr>
          <w:lang w:eastAsia="es-MX"/>
        </w:rPr>
        <w:t>Solidaridad</w:t>
      </w:r>
      <w:r w:rsidR="00032EDC">
        <w:rPr>
          <w:lang w:eastAsia="es-MX"/>
        </w:rPr>
        <w:t>z</w:t>
      </w:r>
      <w:proofErr w:type="spellEnd"/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D23E4A" w:rsidRPr="00D23E4A" w:rsidRDefault="0050439C" w:rsidP="00D23E4A">
      <w:pPr>
        <w:jc w:val="center"/>
      </w:pPr>
      <w:r>
        <w:t>Página 18</w:t>
      </w: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D23E4A" w:rsidRDefault="0050439C" w:rsidP="00D23E4A">
      <w:pPr>
        <w:jc w:val="center"/>
      </w:pPr>
      <w:r>
        <w:t>Página 19</w:t>
      </w: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 xml:space="preserve">Ejercicio 2016, periodo: </w:t>
      </w:r>
      <w:r w:rsidR="00471EB1">
        <w:t>Diciembre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2422BB" w:rsidRPr="00D23E4A" w:rsidRDefault="0050439C" w:rsidP="00C712A6">
      <w:pPr>
        <w:jc w:val="center"/>
      </w:pPr>
      <w:r>
        <w:t>Página 20</w:t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AF5DB8" w:rsidP="00C712A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3F1D83F3" wp14:editId="6A5BC5FC">
            <wp:extent cx="5612130" cy="3175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C712A6" w:rsidP="00C712A6">
      <w:pPr>
        <w:rPr>
          <w:b/>
        </w:rPr>
      </w:pPr>
    </w:p>
    <w:p w:rsidR="00211469" w:rsidRDefault="00211469" w:rsidP="005E6F01">
      <w:pPr>
        <w:jc w:val="center"/>
        <w:rPr>
          <w:b/>
        </w:rPr>
      </w:pPr>
    </w:p>
    <w:p w:rsidR="00211469" w:rsidRPr="00D23E4A" w:rsidRDefault="00211469" w:rsidP="005E6F01">
      <w:pPr>
        <w:jc w:val="center"/>
      </w:pPr>
    </w:p>
    <w:p w:rsidR="00D23E4A" w:rsidRPr="00D23E4A" w:rsidRDefault="0050439C" w:rsidP="00D23E4A">
      <w:pPr>
        <w:jc w:val="center"/>
      </w:pPr>
      <w:r>
        <w:t>Página 21</w:t>
      </w:r>
    </w:p>
    <w:p w:rsidR="00C712A6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D23E4A" w:rsidRDefault="0050439C" w:rsidP="00D23E4A">
      <w:pPr>
        <w:jc w:val="center"/>
      </w:pPr>
      <w:r>
        <w:t>Página 22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50439C" w:rsidP="00D23E4A">
      <w:pPr>
        <w:jc w:val="center"/>
      </w:pPr>
      <w:r>
        <w:t>Página 23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E10CEF">
        <w:t>30</w:t>
      </w:r>
      <w:r w:rsidR="00F93117">
        <w:t xml:space="preserve"> de </w:t>
      </w:r>
      <w:r w:rsidR="00471EB1">
        <w:t>Diciembre</w:t>
      </w:r>
      <w:r w:rsidR="00F93117">
        <w:t xml:space="preserve"> </w:t>
      </w:r>
      <w:r>
        <w:t>de 2</w:t>
      </w:r>
      <w:r w:rsidR="00D23E4A">
        <w:t>016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AD3340" w:rsidRDefault="00AD33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AD3340" w:rsidRPr="00D23E4A" w:rsidRDefault="0050439C" w:rsidP="00D23E4A">
      <w:pPr>
        <w:jc w:val="center"/>
      </w:pPr>
      <w:r>
        <w:t>Página 24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tbl>
      <w:tblPr>
        <w:tblW w:w="13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540"/>
        <w:gridCol w:w="2360"/>
        <w:gridCol w:w="2360"/>
        <w:gridCol w:w="1420"/>
        <w:gridCol w:w="2600"/>
      </w:tblGrid>
      <w:tr w:rsidR="00471EB1" w:rsidRPr="00471EB1" w:rsidTr="00471EB1">
        <w:trPr>
          <w:trHeight w:val="300"/>
        </w:trPr>
        <w:tc>
          <w:tcPr>
            <w:tcW w:w="3640" w:type="dxa"/>
            <w:vMerge w:val="restar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INICIAL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CARGOS DEL PERIODO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ABONOS DEL PERIODO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FINAL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VARIACIÓN DEL PERIODO</w:t>
            </w:r>
          </w:p>
        </w:tc>
      </w:tr>
      <w:tr w:rsidR="00471EB1" w:rsidRPr="00471EB1" w:rsidTr="00471EB1">
        <w:trPr>
          <w:trHeight w:val="315"/>
        </w:trPr>
        <w:tc>
          <w:tcPr>
            <w:tcW w:w="3640" w:type="dxa"/>
            <w:vMerge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(A)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(B)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(B-A)</w:t>
            </w:r>
          </w:p>
        </w:tc>
      </w:tr>
      <w:tr w:rsidR="00471EB1" w:rsidRPr="00471EB1" w:rsidTr="00471EB1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20,259,678,090.13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19,526,376,882.56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733,301,207.57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733,301,207.57</w:t>
            </w:r>
          </w:p>
        </w:tc>
      </w:tr>
      <w:tr w:rsidR="00471EB1" w:rsidRPr="00471EB1" w:rsidTr="00471EB1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ACTIVO CIRCULANTE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20,253,889,103.89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19,525,363,260.87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728,525,843.02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728,525,843.02</w:t>
            </w:r>
          </w:p>
        </w:tc>
      </w:tr>
      <w:tr w:rsidR="00471EB1" w:rsidRPr="00471EB1" w:rsidTr="00471EB1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Efectivo y equivalentes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7,222,453,955.73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7,097,474,803.66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124,979,152.07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124,979,152.07</w:t>
            </w:r>
          </w:p>
        </w:tc>
      </w:tr>
      <w:tr w:rsidR="00471EB1" w:rsidRPr="00471EB1" w:rsidTr="00471EB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 a recibir efectivo o equivalentes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13,030,203,276.16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12,427,272,521.21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602,930,754.95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71EB1" w:rsidRPr="00471EB1" w:rsidRDefault="00471EB1" w:rsidP="00471E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1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602,930,754.95</w:t>
            </w:r>
          </w:p>
        </w:tc>
      </w:tr>
    </w:tbl>
    <w:p w:rsidR="00471EB1" w:rsidRDefault="00471EB1" w:rsidP="00F06BD4">
      <w:pPr>
        <w:jc w:val="center"/>
        <w:rPr>
          <w:b/>
        </w:rPr>
      </w:pPr>
    </w:p>
    <w:p w:rsidR="00F06BD4" w:rsidRPr="00640981" w:rsidRDefault="00F06BD4" w:rsidP="00F06BD4">
      <w:pPr>
        <w:jc w:val="center"/>
        <w:rPr>
          <w:b/>
        </w:rPr>
      </w:pPr>
      <w:r w:rsidRPr="00640981">
        <w:rPr>
          <w:b/>
        </w:rPr>
        <w:t>Responsabilidad sobre la presentación razonable de los Estados Financieros</w:t>
      </w:r>
    </w:p>
    <w:p w:rsidR="00F06BD4" w:rsidRDefault="00F06BD4" w:rsidP="00F06BD4">
      <w:pPr>
        <w:jc w:val="both"/>
      </w:pPr>
      <w:r>
        <w:t>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640981" w:rsidRDefault="00107D29" w:rsidP="00640981">
      <w:pPr>
        <w:jc w:val="both"/>
        <w:rPr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537236" wp14:editId="34517A2B">
            <wp:simplePos x="0" y="0"/>
            <wp:positionH relativeFrom="column">
              <wp:posOffset>-242570</wp:posOffset>
            </wp:positionH>
            <wp:positionV relativeFrom="paragraph">
              <wp:posOffset>716280</wp:posOffset>
            </wp:positionV>
            <wp:extent cx="9039225" cy="885190"/>
            <wp:effectExtent l="0" t="0" r="9525" b="0"/>
            <wp:wrapSquare wrapText="bothSides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D4" w:rsidRPr="00F06BD4">
        <w:rPr>
          <w:b/>
          <w:sz w:val="20"/>
        </w:rPr>
        <w:t xml:space="preserve"> Recomendaciones Nota 1: Las notas de Gestión Administrativa sólo se presentarán en medio magnético, las notas que no estén contempladas en el formato se agregarán libremente al mismo.</w:t>
      </w:r>
    </w:p>
    <w:p w:rsidR="001A0FAA" w:rsidRPr="00640981" w:rsidRDefault="00D23E4A" w:rsidP="00640981">
      <w:pPr>
        <w:ind w:left="708" w:firstLine="708"/>
        <w:jc w:val="center"/>
        <w:rPr>
          <w:b/>
          <w:sz w:val="20"/>
        </w:rPr>
      </w:pPr>
      <w:r w:rsidRPr="00D23E4A">
        <w:t>Página 2</w:t>
      </w:r>
      <w:r w:rsidR="0050439C">
        <w:t>5</w:t>
      </w:r>
    </w:p>
    <w:sectPr w:rsidR="001A0FAA" w:rsidRPr="00640981" w:rsidSect="00032EDC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B9" w:rsidRDefault="007423B9" w:rsidP="00B67E92">
      <w:pPr>
        <w:spacing w:after="0" w:line="240" w:lineRule="auto"/>
      </w:pPr>
      <w:r>
        <w:separator/>
      </w:r>
    </w:p>
  </w:endnote>
  <w:endnote w:type="continuationSeparator" w:id="0">
    <w:p w:rsidR="007423B9" w:rsidRDefault="007423B9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B9" w:rsidRDefault="007423B9" w:rsidP="00B67E92">
      <w:pPr>
        <w:spacing w:after="0" w:line="240" w:lineRule="auto"/>
      </w:pPr>
      <w:r>
        <w:separator/>
      </w:r>
    </w:p>
  </w:footnote>
  <w:footnote w:type="continuationSeparator" w:id="0">
    <w:p w:rsidR="007423B9" w:rsidRDefault="007423B9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A3684"/>
    <w:rsid w:val="00107D29"/>
    <w:rsid w:val="0014233A"/>
    <w:rsid w:val="0018166C"/>
    <w:rsid w:val="001A0FAA"/>
    <w:rsid w:val="001A5371"/>
    <w:rsid w:val="00211469"/>
    <w:rsid w:val="002260C2"/>
    <w:rsid w:val="002422BB"/>
    <w:rsid w:val="00245353"/>
    <w:rsid w:val="00384DAB"/>
    <w:rsid w:val="00414C66"/>
    <w:rsid w:val="00456C24"/>
    <w:rsid w:val="00471EB1"/>
    <w:rsid w:val="0050439C"/>
    <w:rsid w:val="00520991"/>
    <w:rsid w:val="00547CF3"/>
    <w:rsid w:val="005E6F01"/>
    <w:rsid w:val="006206D3"/>
    <w:rsid w:val="00640981"/>
    <w:rsid w:val="00701449"/>
    <w:rsid w:val="00721DAA"/>
    <w:rsid w:val="00724919"/>
    <w:rsid w:val="007423B9"/>
    <w:rsid w:val="00756F63"/>
    <w:rsid w:val="0075724B"/>
    <w:rsid w:val="007735BF"/>
    <w:rsid w:val="007B623E"/>
    <w:rsid w:val="00837297"/>
    <w:rsid w:val="008C1BB7"/>
    <w:rsid w:val="00921218"/>
    <w:rsid w:val="009921A3"/>
    <w:rsid w:val="009D5C60"/>
    <w:rsid w:val="00A90AA6"/>
    <w:rsid w:val="00AD3340"/>
    <w:rsid w:val="00AF5DB8"/>
    <w:rsid w:val="00AF6ABE"/>
    <w:rsid w:val="00B16C5B"/>
    <w:rsid w:val="00B67E92"/>
    <w:rsid w:val="00C442AB"/>
    <w:rsid w:val="00C469BF"/>
    <w:rsid w:val="00C677AC"/>
    <w:rsid w:val="00C712A6"/>
    <w:rsid w:val="00C831A8"/>
    <w:rsid w:val="00CD159D"/>
    <w:rsid w:val="00D23E4A"/>
    <w:rsid w:val="00D64231"/>
    <w:rsid w:val="00DE3864"/>
    <w:rsid w:val="00E10CEF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2</cp:revision>
  <cp:lastPrinted>2016-06-13T17:50:00Z</cp:lastPrinted>
  <dcterms:created xsi:type="dcterms:W3CDTF">2017-06-28T18:04:00Z</dcterms:created>
  <dcterms:modified xsi:type="dcterms:W3CDTF">2017-06-28T18:04:00Z</dcterms:modified>
</cp:coreProperties>
</file>