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100A84"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3C37BA">
        <w:rPr>
          <w:rFonts w:cs="Calibri"/>
        </w:rPr>
        <w:t>8</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2018</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anual de retenciones de ISR por Sueldos y Salarios e Ingresos Asimilados a Salarios.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anual del Subsidio al Empleo.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y Pago Provisional de retenciones de ISR efectuadas por concepto de Sueldos y Salarios.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y Pago Provisional de retenciones de ISR efectuadas por concepto de Ingresos Asimilados a Salarios.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anual de pagos y retenciones de ISR por concepto de Servicios Profesionales efectuados de Personas Físicas.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y Pago Provisional mensual de retenciones de ISR Servicios Profesionales efectuados de Personas Físicas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anual de pagos y retenciones de ISR por concepto de Arrendamiento de Bienes Inmuebles de Personas Físicas.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y Pago Provisional mensual de retenciones de ISR de ingresos por arrendamiento de Inmuebles efectuados de Personas Físicas.</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lastRenderedPageBreak/>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lastRenderedPageBreak/>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3C37BA">
        <w:rPr>
          <w:rFonts w:cs="Calibri"/>
        </w:rPr>
        <w:t>primer</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lastRenderedPageBreak/>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lastRenderedPageBreak/>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tbl>
      <w:tblPr>
        <w:tblW w:w="6440" w:type="dxa"/>
        <w:tblInd w:w="1482" w:type="dxa"/>
        <w:tblCellMar>
          <w:left w:w="70" w:type="dxa"/>
          <w:right w:w="70" w:type="dxa"/>
        </w:tblCellMar>
        <w:tblLook w:val="04A0"/>
      </w:tblPr>
      <w:tblGrid>
        <w:gridCol w:w="2820"/>
        <w:gridCol w:w="1740"/>
        <w:gridCol w:w="1880"/>
      </w:tblGrid>
      <w:tr w:rsidR="00547951" w:rsidRPr="00547951" w:rsidTr="00547951">
        <w:trPr>
          <w:trHeight w:val="255"/>
        </w:trPr>
        <w:tc>
          <w:tcPr>
            <w:tcW w:w="2820" w:type="dxa"/>
            <w:tcBorders>
              <w:top w:val="single" w:sz="4" w:space="0" w:color="8EAADC"/>
              <w:left w:val="single" w:sz="4" w:space="0" w:color="8EAADC"/>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Fuente de financiamiento</w:t>
            </w:r>
          </w:p>
        </w:tc>
        <w:tc>
          <w:tcPr>
            <w:tcW w:w="174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Recaudado</w:t>
            </w:r>
          </w:p>
        </w:tc>
        <w:tc>
          <w:tcPr>
            <w:tcW w:w="188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 de recaudación</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Estatal</w:t>
            </w:r>
          </w:p>
        </w:tc>
        <w:tc>
          <w:tcPr>
            <w:tcW w:w="1740" w:type="dxa"/>
            <w:tcBorders>
              <w:top w:val="nil"/>
              <w:left w:val="nil"/>
              <w:bottom w:val="single" w:sz="4" w:space="0" w:color="8EAADC"/>
              <w:right w:val="nil"/>
            </w:tcBorders>
            <w:shd w:val="clear" w:color="D9E2F3" w:fill="D9E2F3"/>
            <w:noWrap/>
            <w:vAlign w:val="bottom"/>
            <w:hideMark/>
          </w:tcPr>
          <w:p w:rsidR="00547951" w:rsidRPr="00547951" w:rsidRDefault="00BE22BE" w:rsidP="00406C55">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5</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015</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214</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215.4</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D9E2F3" w:fill="D9E2F3"/>
            <w:noWrap/>
            <w:vAlign w:val="center"/>
            <w:hideMark/>
          </w:tcPr>
          <w:p w:rsidR="00547951" w:rsidRPr="00547951" w:rsidRDefault="00BE22BE" w:rsidP="00406C55">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25.51</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Federal</w:t>
            </w:r>
          </w:p>
        </w:tc>
        <w:tc>
          <w:tcPr>
            <w:tcW w:w="1740" w:type="dxa"/>
            <w:tcBorders>
              <w:top w:val="nil"/>
              <w:left w:val="nil"/>
              <w:bottom w:val="single" w:sz="4" w:space="0" w:color="8EAADC"/>
              <w:right w:val="nil"/>
            </w:tcBorders>
            <w:shd w:val="clear" w:color="auto" w:fill="auto"/>
            <w:noWrap/>
            <w:vAlign w:val="bottom"/>
            <w:hideMark/>
          </w:tcPr>
          <w:p w:rsidR="00547951" w:rsidRPr="00547951" w:rsidRDefault="00BE22BE" w:rsidP="00406C55">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1</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510</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656</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760.73</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auto" w:fill="auto"/>
            <w:noWrap/>
            <w:vAlign w:val="center"/>
            <w:hideMark/>
          </w:tcPr>
          <w:p w:rsidR="00547951" w:rsidRPr="00547951" w:rsidRDefault="00BE22BE"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19.09</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Propios</w:t>
            </w:r>
          </w:p>
        </w:tc>
        <w:tc>
          <w:tcPr>
            <w:tcW w:w="1740" w:type="dxa"/>
            <w:tcBorders>
              <w:top w:val="nil"/>
              <w:left w:val="nil"/>
              <w:bottom w:val="single" w:sz="4" w:space="0" w:color="8EAADC"/>
              <w:right w:val="nil"/>
            </w:tcBorders>
            <w:shd w:val="clear" w:color="D9E2F3" w:fill="D9E2F3"/>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3</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469</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705.87</w:t>
            </w:r>
          </w:p>
        </w:tc>
        <w:tc>
          <w:tcPr>
            <w:tcW w:w="1880" w:type="dxa"/>
            <w:tcBorders>
              <w:top w:val="nil"/>
              <w:left w:val="nil"/>
              <w:bottom w:val="single" w:sz="4" w:space="0" w:color="8EAADC"/>
              <w:right w:val="nil"/>
            </w:tcBorders>
            <w:shd w:val="clear" w:color="D9E2F3" w:fill="D9E2F3"/>
            <w:noWrap/>
            <w:vAlign w:val="center"/>
            <w:hideMark/>
          </w:tcPr>
          <w:p w:rsidR="00547951" w:rsidRPr="00547951" w:rsidRDefault="00BE22BE"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10.52</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Otros recursos</w:t>
            </w:r>
          </w:p>
        </w:tc>
        <w:tc>
          <w:tcPr>
            <w:tcW w:w="1740" w:type="dxa"/>
            <w:tcBorders>
              <w:top w:val="nil"/>
              <w:left w:val="nil"/>
              <w:bottom w:val="single" w:sz="4" w:space="0" w:color="8EAADC"/>
              <w:right w:val="nil"/>
            </w:tcBorders>
            <w:shd w:val="clear" w:color="auto" w:fill="auto"/>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303</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900.8</w:t>
            </w:r>
            <w:r>
              <w:rPr>
                <w:rFonts w:ascii="Arial" w:eastAsia="Times New Roman" w:hAnsi="Arial" w:cs="Arial"/>
                <w:color w:val="000000"/>
                <w:sz w:val="20"/>
                <w:szCs w:val="20"/>
                <w:lang w:val="es-ES" w:eastAsia="es-ES"/>
              </w:rPr>
              <w:t>0</w:t>
            </w:r>
            <w:r w:rsidR="00547951" w:rsidRPr="00547951">
              <w:rPr>
                <w:rFonts w:ascii="Arial" w:eastAsia="Times New Roman" w:hAnsi="Arial" w:cs="Arial"/>
                <w:color w:val="000000"/>
                <w:sz w:val="20"/>
                <w:szCs w:val="20"/>
                <w:lang w:val="es-ES" w:eastAsia="es-ES"/>
              </w:rPr>
              <w:t xml:space="preserve"> </w:t>
            </w:r>
          </w:p>
        </w:tc>
        <w:tc>
          <w:tcPr>
            <w:tcW w:w="1880" w:type="dxa"/>
            <w:tcBorders>
              <w:top w:val="nil"/>
              <w:left w:val="nil"/>
              <w:bottom w:val="single" w:sz="4" w:space="0" w:color="8EAADC"/>
              <w:right w:val="nil"/>
            </w:tcBorders>
            <w:shd w:val="clear" w:color="auto" w:fill="auto"/>
            <w:noWrap/>
            <w:vAlign w:val="center"/>
            <w:hideMark/>
          </w:tcPr>
          <w:p w:rsidR="00547951" w:rsidRPr="00547951" w:rsidRDefault="00BE22BE"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10.16</w:t>
            </w:r>
          </w:p>
        </w:tc>
      </w:tr>
    </w:tbl>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tbl>
      <w:tblPr>
        <w:tblW w:w="6298" w:type="dxa"/>
        <w:tblInd w:w="1556" w:type="dxa"/>
        <w:tblCellMar>
          <w:left w:w="70" w:type="dxa"/>
          <w:right w:w="70" w:type="dxa"/>
        </w:tblCellMar>
        <w:tblLook w:val="04A0"/>
      </w:tblPr>
      <w:tblGrid>
        <w:gridCol w:w="2820"/>
        <w:gridCol w:w="1698"/>
        <w:gridCol w:w="1780"/>
      </w:tblGrid>
      <w:tr w:rsidR="00547951" w:rsidRPr="00547951" w:rsidTr="00547951">
        <w:trPr>
          <w:trHeight w:val="255"/>
        </w:trPr>
        <w:tc>
          <w:tcPr>
            <w:tcW w:w="2820" w:type="dxa"/>
            <w:tcBorders>
              <w:top w:val="single" w:sz="4" w:space="0" w:color="8EAADC"/>
              <w:left w:val="single" w:sz="4" w:space="0" w:color="8EAADC"/>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Fuente de financiamiento</w:t>
            </w:r>
          </w:p>
        </w:tc>
        <w:tc>
          <w:tcPr>
            <w:tcW w:w="1698"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Por recaudar</w:t>
            </w:r>
          </w:p>
        </w:tc>
        <w:tc>
          <w:tcPr>
            <w:tcW w:w="1780" w:type="dxa"/>
            <w:tcBorders>
              <w:top w:val="single" w:sz="4" w:space="0" w:color="8EAADC"/>
              <w:left w:val="nil"/>
              <w:bottom w:val="single" w:sz="4" w:space="0" w:color="8EAADC"/>
              <w:right w:val="nil"/>
            </w:tcBorders>
            <w:shd w:val="clear" w:color="4472C4" w:fill="4472C4"/>
            <w:noWrap/>
            <w:vAlign w:val="bottom"/>
            <w:hideMark/>
          </w:tcPr>
          <w:p w:rsidR="00547951" w:rsidRPr="00547951" w:rsidRDefault="00547951" w:rsidP="00547951">
            <w:pPr>
              <w:spacing w:after="0" w:line="240" w:lineRule="auto"/>
              <w:rPr>
                <w:rFonts w:ascii="Arial" w:eastAsia="Times New Roman" w:hAnsi="Arial" w:cs="Arial"/>
                <w:b/>
                <w:bCs/>
                <w:color w:val="FFFFFF"/>
                <w:sz w:val="20"/>
                <w:szCs w:val="20"/>
                <w:lang w:val="es-ES" w:eastAsia="es-ES"/>
              </w:rPr>
            </w:pPr>
            <w:r w:rsidRPr="00547951">
              <w:rPr>
                <w:rFonts w:ascii="Arial" w:eastAsia="Times New Roman" w:hAnsi="Arial" w:cs="Arial"/>
                <w:b/>
                <w:bCs/>
                <w:color w:val="FFFFFF"/>
                <w:sz w:val="20"/>
                <w:szCs w:val="20"/>
                <w:lang w:val="es-ES" w:eastAsia="es-ES"/>
              </w:rPr>
              <w:t>% por recaudar</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Estatal</w:t>
            </w:r>
          </w:p>
        </w:tc>
        <w:tc>
          <w:tcPr>
            <w:tcW w:w="1698" w:type="dxa"/>
            <w:tcBorders>
              <w:top w:val="nil"/>
              <w:left w:val="nil"/>
              <w:bottom w:val="single" w:sz="4" w:space="0" w:color="8EAADC"/>
              <w:right w:val="nil"/>
            </w:tcBorders>
            <w:shd w:val="clear" w:color="D9E2F3" w:fill="D9E2F3"/>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3</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735</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920</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857.73</w:t>
            </w:r>
          </w:p>
        </w:tc>
        <w:tc>
          <w:tcPr>
            <w:tcW w:w="1780" w:type="dxa"/>
            <w:tcBorders>
              <w:top w:val="nil"/>
              <w:left w:val="nil"/>
              <w:bottom w:val="single" w:sz="4" w:space="0" w:color="8EAADC"/>
              <w:right w:val="nil"/>
            </w:tcBorders>
            <w:shd w:val="clear" w:color="D9E2F3" w:fill="D9E2F3"/>
            <w:noWrap/>
            <w:vAlign w:val="bottom"/>
            <w:hideMark/>
          </w:tcPr>
          <w:p w:rsidR="00547951" w:rsidRPr="00547951" w:rsidRDefault="00BE22BE" w:rsidP="00D12AC0">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74.49</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Federal</w:t>
            </w:r>
          </w:p>
        </w:tc>
        <w:tc>
          <w:tcPr>
            <w:tcW w:w="1698" w:type="dxa"/>
            <w:tcBorders>
              <w:top w:val="nil"/>
              <w:left w:val="nil"/>
              <w:bottom w:val="single" w:sz="4" w:space="0" w:color="8EAADC"/>
              <w:right w:val="nil"/>
            </w:tcBorders>
            <w:shd w:val="clear" w:color="auto" w:fill="auto"/>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6</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404</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632</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138.87</w:t>
            </w:r>
          </w:p>
        </w:tc>
        <w:tc>
          <w:tcPr>
            <w:tcW w:w="1780" w:type="dxa"/>
            <w:tcBorders>
              <w:top w:val="nil"/>
              <w:left w:val="nil"/>
              <w:bottom w:val="single" w:sz="4" w:space="0" w:color="8EAADC"/>
              <w:right w:val="nil"/>
            </w:tcBorders>
            <w:shd w:val="clear" w:color="auto" w:fill="auto"/>
            <w:noWrap/>
            <w:vAlign w:val="bottom"/>
            <w:hideMark/>
          </w:tcPr>
          <w:p w:rsidR="00547951" w:rsidRPr="00547951" w:rsidRDefault="00BE22BE" w:rsidP="00D12AC0">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80.91</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D9E2F3" w:fill="D9E2F3"/>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Propios</w:t>
            </w:r>
          </w:p>
        </w:tc>
        <w:tc>
          <w:tcPr>
            <w:tcW w:w="1698" w:type="dxa"/>
            <w:tcBorders>
              <w:top w:val="nil"/>
              <w:left w:val="nil"/>
              <w:bottom w:val="single" w:sz="4" w:space="0" w:color="8EAADC"/>
              <w:right w:val="nil"/>
            </w:tcBorders>
            <w:shd w:val="clear" w:color="D9E2F3" w:fill="D9E2F3"/>
            <w:noWrap/>
            <w:vAlign w:val="bottom"/>
            <w:hideMark/>
          </w:tcPr>
          <w:p w:rsidR="00547951" w:rsidRPr="00547951" w:rsidRDefault="00BE22BE" w:rsidP="00547951">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29509852.11</w:t>
            </w:r>
            <w:r w:rsidR="00547951" w:rsidRPr="00547951">
              <w:rPr>
                <w:rFonts w:ascii="Arial" w:eastAsia="Times New Roman" w:hAnsi="Arial" w:cs="Arial"/>
                <w:color w:val="000000"/>
                <w:sz w:val="20"/>
                <w:szCs w:val="20"/>
                <w:lang w:val="es-ES" w:eastAsia="es-ES"/>
              </w:rPr>
              <w:t xml:space="preserve"> </w:t>
            </w:r>
          </w:p>
        </w:tc>
        <w:tc>
          <w:tcPr>
            <w:tcW w:w="1780" w:type="dxa"/>
            <w:tcBorders>
              <w:top w:val="nil"/>
              <w:left w:val="nil"/>
              <w:bottom w:val="single" w:sz="4" w:space="0" w:color="8EAADC"/>
              <w:right w:val="nil"/>
            </w:tcBorders>
            <w:shd w:val="clear" w:color="D9E2F3" w:fill="D9E2F3"/>
            <w:noWrap/>
            <w:vAlign w:val="bottom"/>
            <w:hideMark/>
          </w:tcPr>
          <w:p w:rsidR="00547951" w:rsidRPr="00547951" w:rsidRDefault="00BE22BE"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89.48</w:t>
            </w:r>
          </w:p>
        </w:tc>
      </w:tr>
      <w:tr w:rsidR="00547951" w:rsidRPr="00547951" w:rsidTr="00547951">
        <w:trPr>
          <w:trHeight w:val="255"/>
        </w:trPr>
        <w:tc>
          <w:tcPr>
            <w:tcW w:w="2820" w:type="dxa"/>
            <w:tcBorders>
              <w:top w:val="nil"/>
              <w:left w:val="single" w:sz="4" w:space="0" w:color="8EAADC"/>
              <w:bottom w:val="single" w:sz="4" w:space="0" w:color="8EAADC"/>
              <w:right w:val="nil"/>
            </w:tcBorders>
            <w:shd w:val="clear" w:color="auto" w:fill="auto"/>
            <w:noWrap/>
            <w:vAlign w:val="bottom"/>
            <w:hideMark/>
          </w:tcPr>
          <w:p w:rsidR="00547951" w:rsidRPr="00547951" w:rsidRDefault="00547951" w:rsidP="00547951">
            <w:pPr>
              <w:spacing w:after="0" w:line="240" w:lineRule="auto"/>
              <w:rPr>
                <w:rFonts w:ascii="Arial" w:eastAsia="Times New Roman" w:hAnsi="Arial" w:cs="Arial"/>
                <w:color w:val="000000"/>
                <w:sz w:val="20"/>
                <w:szCs w:val="20"/>
                <w:lang w:val="es-ES" w:eastAsia="es-ES"/>
              </w:rPr>
            </w:pPr>
            <w:r w:rsidRPr="00547951">
              <w:rPr>
                <w:rFonts w:ascii="Arial" w:eastAsia="Times New Roman" w:hAnsi="Arial" w:cs="Arial"/>
                <w:color w:val="000000"/>
                <w:sz w:val="20"/>
                <w:szCs w:val="20"/>
                <w:lang w:val="es-ES" w:eastAsia="es-ES"/>
              </w:rPr>
              <w:t>Otros recursos</w:t>
            </w:r>
          </w:p>
        </w:tc>
        <w:tc>
          <w:tcPr>
            <w:tcW w:w="1698" w:type="dxa"/>
            <w:tcBorders>
              <w:top w:val="nil"/>
              <w:left w:val="nil"/>
              <w:bottom w:val="single" w:sz="4" w:space="0" w:color="8EAADC"/>
              <w:right w:val="nil"/>
            </w:tcBorders>
            <w:shd w:val="clear" w:color="auto" w:fill="auto"/>
            <w:noWrap/>
            <w:vAlign w:val="bottom"/>
            <w:hideMark/>
          </w:tcPr>
          <w:p w:rsidR="00547951" w:rsidRPr="00547951" w:rsidRDefault="00BE22BE" w:rsidP="00BE22BE">
            <w:pPr>
              <w:spacing w:after="0" w:line="240" w:lineRule="auto"/>
              <w:jc w:val="right"/>
              <w:rPr>
                <w:rFonts w:ascii="Arial" w:eastAsia="Times New Roman" w:hAnsi="Arial" w:cs="Arial"/>
                <w:color w:val="000000"/>
                <w:sz w:val="20"/>
                <w:szCs w:val="20"/>
                <w:lang w:val="es-ES" w:eastAsia="es-ES"/>
              </w:rPr>
            </w:pPr>
            <w:r w:rsidRPr="00BE22BE">
              <w:rPr>
                <w:rFonts w:ascii="Arial" w:eastAsia="Times New Roman" w:hAnsi="Arial" w:cs="Arial"/>
                <w:color w:val="000000"/>
                <w:sz w:val="20"/>
                <w:szCs w:val="20"/>
                <w:lang w:val="es-ES" w:eastAsia="es-ES"/>
              </w:rPr>
              <w:t>2</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685</w:t>
            </w:r>
            <w:r>
              <w:rPr>
                <w:rFonts w:ascii="Arial" w:eastAsia="Times New Roman" w:hAnsi="Arial" w:cs="Arial"/>
                <w:color w:val="000000"/>
                <w:sz w:val="20"/>
                <w:szCs w:val="20"/>
                <w:lang w:val="es-ES" w:eastAsia="es-ES"/>
              </w:rPr>
              <w:t>,</w:t>
            </w:r>
            <w:r w:rsidRPr="00BE22BE">
              <w:rPr>
                <w:rFonts w:ascii="Arial" w:eastAsia="Times New Roman" w:hAnsi="Arial" w:cs="Arial"/>
                <w:color w:val="000000"/>
                <w:sz w:val="20"/>
                <w:szCs w:val="20"/>
                <w:lang w:val="es-ES" w:eastAsia="es-ES"/>
              </w:rPr>
              <w:t>894.02</w:t>
            </w:r>
            <w:r w:rsidR="00547951" w:rsidRPr="00547951">
              <w:rPr>
                <w:rFonts w:ascii="Arial" w:eastAsia="Times New Roman" w:hAnsi="Arial" w:cs="Arial"/>
                <w:color w:val="000000"/>
                <w:sz w:val="20"/>
                <w:szCs w:val="20"/>
                <w:lang w:val="es-ES" w:eastAsia="es-ES"/>
              </w:rPr>
              <w:t xml:space="preserve"> </w:t>
            </w:r>
          </w:p>
        </w:tc>
        <w:tc>
          <w:tcPr>
            <w:tcW w:w="1780" w:type="dxa"/>
            <w:tcBorders>
              <w:top w:val="nil"/>
              <w:left w:val="nil"/>
              <w:bottom w:val="single" w:sz="4" w:space="0" w:color="8EAADC"/>
              <w:right w:val="nil"/>
            </w:tcBorders>
            <w:shd w:val="clear" w:color="auto" w:fill="auto"/>
            <w:noWrap/>
            <w:vAlign w:val="bottom"/>
            <w:hideMark/>
          </w:tcPr>
          <w:p w:rsidR="00547951" w:rsidRPr="00547951" w:rsidRDefault="00BE22BE" w:rsidP="00547951">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89.84</w:t>
            </w:r>
          </w:p>
        </w:tc>
      </w:tr>
    </w:tbl>
    <w:p w:rsidR="00547951" w:rsidRDefault="00547951" w:rsidP="007D1E76">
      <w:pPr>
        <w:spacing w:after="0" w:line="240" w:lineRule="auto"/>
        <w:jc w:val="both"/>
        <w:rPr>
          <w:rFonts w:cs="Calibri"/>
          <w:b/>
        </w:rPr>
      </w:pP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683917">
      <w:headerReference w:type="default" r:id="rId11"/>
      <w:footerReference w:type="default" r:id="rId12"/>
      <w:pgSz w:w="15840" w:h="12240" w:orient="landscape"/>
      <w:pgMar w:top="1701" w:right="1417" w:bottom="1701" w:left="1417"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64" w:rsidRDefault="00552064" w:rsidP="00E00323">
      <w:pPr>
        <w:spacing w:after="0" w:line="240" w:lineRule="auto"/>
      </w:pPr>
      <w:r>
        <w:separator/>
      </w:r>
    </w:p>
  </w:endnote>
  <w:endnote w:type="continuationSeparator" w:id="1">
    <w:p w:rsidR="00552064" w:rsidRDefault="00552064"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3C37BA" w:rsidRDefault="003C37BA">
        <w:pPr>
          <w:pStyle w:val="Piedepgina"/>
          <w:jc w:val="right"/>
        </w:pPr>
        <w:r>
          <w:t xml:space="preserve">Página No. </w:t>
        </w:r>
        <w:fldSimple w:instr=" PAGE   \* MERGEFORMAT ">
          <w:r w:rsidR="004B3AEB">
            <w:rPr>
              <w:noProof/>
            </w:rPr>
            <w:t>23</w:t>
          </w:r>
        </w:fldSimple>
      </w:p>
    </w:sdtContent>
  </w:sdt>
  <w:p w:rsidR="003C37BA" w:rsidRDefault="003C37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64" w:rsidRDefault="00552064" w:rsidP="00E00323">
      <w:pPr>
        <w:spacing w:after="0" w:line="240" w:lineRule="auto"/>
      </w:pPr>
      <w:r>
        <w:separator/>
      </w:r>
    </w:p>
  </w:footnote>
  <w:footnote w:type="continuationSeparator" w:id="1">
    <w:p w:rsidR="00552064" w:rsidRDefault="00552064"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BA" w:rsidRDefault="003C37BA"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7D1E76"/>
    <w:rsid w:val="00012B98"/>
    <w:rsid w:val="0001748C"/>
    <w:rsid w:val="0003218F"/>
    <w:rsid w:val="00043311"/>
    <w:rsid w:val="00047F6C"/>
    <w:rsid w:val="000531EB"/>
    <w:rsid w:val="00055D30"/>
    <w:rsid w:val="0006114E"/>
    <w:rsid w:val="00091CE6"/>
    <w:rsid w:val="000A02B1"/>
    <w:rsid w:val="000B7810"/>
    <w:rsid w:val="000C5B3E"/>
    <w:rsid w:val="000E6CFD"/>
    <w:rsid w:val="00100A84"/>
    <w:rsid w:val="00104046"/>
    <w:rsid w:val="00104607"/>
    <w:rsid w:val="00112B24"/>
    <w:rsid w:val="0011490A"/>
    <w:rsid w:val="00115BAD"/>
    <w:rsid w:val="001228C7"/>
    <w:rsid w:val="00132AC8"/>
    <w:rsid w:val="001506FE"/>
    <w:rsid w:val="00154BA3"/>
    <w:rsid w:val="0016773A"/>
    <w:rsid w:val="0017708C"/>
    <w:rsid w:val="001973A2"/>
    <w:rsid w:val="001B0425"/>
    <w:rsid w:val="001B1CBA"/>
    <w:rsid w:val="001C75F2"/>
    <w:rsid w:val="001D2063"/>
    <w:rsid w:val="001D49C2"/>
    <w:rsid w:val="001D5503"/>
    <w:rsid w:val="001E6507"/>
    <w:rsid w:val="00223300"/>
    <w:rsid w:val="00245DC6"/>
    <w:rsid w:val="002643EB"/>
    <w:rsid w:val="002C19B7"/>
    <w:rsid w:val="002D4C00"/>
    <w:rsid w:val="002D4CCD"/>
    <w:rsid w:val="00337708"/>
    <w:rsid w:val="00342AC3"/>
    <w:rsid w:val="00380C3A"/>
    <w:rsid w:val="00396258"/>
    <w:rsid w:val="003A7C19"/>
    <w:rsid w:val="003C37BA"/>
    <w:rsid w:val="003D01F8"/>
    <w:rsid w:val="003D52E0"/>
    <w:rsid w:val="00406C55"/>
    <w:rsid w:val="0041052B"/>
    <w:rsid w:val="00423FAE"/>
    <w:rsid w:val="00433996"/>
    <w:rsid w:val="00435A87"/>
    <w:rsid w:val="00442478"/>
    <w:rsid w:val="004774BB"/>
    <w:rsid w:val="00485B6C"/>
    <w:rsid w:val="004A1B57"/>
    <w:rsid w:val="004A58C8"/>
    <w:rsid w:val="004B3AEB"/>
    <w:rsid w:val="004F6EA6"/>
    <w:rsid w:val="005014A0"/>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14AB"/>
    <w:rsid w:val="00771602"/>
    <w:rsid w:val="00793A8C"/>
    <w:rsid w:val="007B0FA1"/>
    <w:rsid w:val="007B1219"/>
    <w:rsid w:val="007D1E76"/>
    <w:rsid w:val="007D64DB"/>
    <w:rsid w:val="007F331F"/>
    <w:rsid w:val="007F44B0"/>
    <w:rsid w:val="007F4937"/>
    <w:rsid w:val="00803F04"/>
    <w:rsid w:val="00817E62"/>
    <w:rsid w:val="008340A6"/>
    <w:rsid w:val="0086459F"/>
    <w:rsid w:val="00887C44"/>
    <w:rsid w:val="008B4614"/>
    <w:rsid w:val="008C0246"/>
    <w:rsid w:val="008E076C"/>
    <w:rsid w:val="008F0277"/>
    <w:rsid w:val="009028FB"/>
    <w:rsid w:val="00915BAD"/>
    <w:rsid w:val="00924CB4"/>
    <w:rsid w:val="00A63891"/>
    <w:rsid w:val="00A7361F"/>
    <w:rsid w:val="00A841A1"/>
    <w:rsid w:val="00A95A47"/>
    <w:rsid w:val="00AA41E5"/>
    <w:rsid w:val="00AE1F6A"/>
    <w:rsid w:val="00B16A15"/>
    <w:rsid w:val="00B175F0"/>
    <w:rsid w:val="00B25D50"/>
    <w:rsid w:val="00B46D3C"/>
    <w:rsid w:val="00B73178"/>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B4369"/>
    <w:rsid w:val="00CC73F5"/>
    <w:rsid w:val="00CD7698"/>
    <w:rsid w:val="00CE637A"/>
    <w:rsid w:val="00D027A8"/>
    <w:rsid w:val="00D03567"/>
    <w:rsid w:val="00D12AC0"/>
    <w:rsid w:val="00D13C44"/>
    <w:rsid w:val="00D16D32"/>
    <w:rsid w:val="00D67874"/>
    <w:rsid w:val="00D939E0"/>
    <w:rsid w:val="00D94837"/>
    <w:rsid w:val="00D975B1"/>
    <w:rsid w:val="00DD31AB"/>
    <w:rsid w:val="00DF053C"/>
    <w:rsid w:val="00DF3F48"/>
    <w:rsid w:val="00DF3F84"/>
    <w:rsid w:val="00E00323"/>
    <w:rsid w:val="00E135F3"/>
    <w:rsid w:val="00E2030A"/>
    <w:rsid w:val="00E33011"/>
    <w:rsid w:val="00E3763C"/>
    <w:rsid w:val="00E53928"/>
    <w:rsid w:val="00E626CB"/>
    <w:rsid w:val="00E74967"/>
    <w:rsid w:val="00E95A9A"/>
    <w:rsid w:val="00EA7915"/>
    <w:rsid w:val="00EC55D1"/>
    <w:rsid w:val="00EE25B3"/>
    <w:rsid w:val="00EF15F8"/>
    <w:rsid w:val="00F05986"/>
    <w:rsid w:val="00F16591"/>
    <w:rsid w:val="00F17827"/>
    <w:rsid w:val="00F270B3"/>
    <w:rsid w:val="00F50084"/>
    <w:rsid w:val="00F52C69"/>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5224</Words>
  <Characters>28734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5</cp:revision>
  <cp:lastPrinted>2018-04-26T20:38:00Z</cp:lastPrinted>
  <dcterms:created xsi:type="dcterms:W3CDTF">2018-05-03T17:16:00Z</dcterms:created>
  <dcterms:modified xsi:type="dcterms:W3CDTF">2018-05-03T17:16:00Z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